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740F06" w:rsidRDefault="00192F3E" w:rsidP="00192F3E">
      <w:pPr>
        <w:jc w:val="center"/>
        <w:rPr>
          <w:bCs/>
          <w:sz w:val="22"/>
          <w:szCs w:val="22"/>
        </w:rPr>
      </w:pPr>
      <w:r w:rsidRPr="00740F06">
        <w:rPr>
          <w:b/>
          <w:bCs/>
          <w:sz w:val="22"/>
          <w:szCs w:val="22"/>
        </w:rPr>
        <w:t>Table 5.2</w:t>
      </w:r>
      <w:r w:rsidR="006A1E9C">
        <w:rPr>
          <w:b/>
          <w:bCs/>
          <w:sz w:val="22"/>
          <w:szCs w:val="22"/>
        </w:rPr>
        <w:t>.</w:t>
      </w:r>
      <w:r w:rsidR="006D3193" w:rsidRPr="00740F06">
        <w:rPr>
          <w:b/>
          <w:bCs/>
          <w:sz w:val="22"/>
          <w:szCs w:val="22"/>
        </w:rPr>
        <w:t xml:space="preserve"> </w:t>
      </w:r>
      <w:r w:rsidRPr="00740F06">
        <w:rPr>
          <w:bCs/>
          <w:sz w:val="22"/>
          <w:szCs w:val="22"/>
        </w:rPr>
        <w:t>Specification of subjects</w:t>
      </w:r>
    </w:p>
    <w:p w:rsidR="00641FAC" w:rsidRPr="009C776A" w:rsidRDefault="00641FAC">
      <w:pPr>
        <w:pStyle w:val="Body"/>
        <w:jc w:val="center"/>
        <w:rPr>
          <w:rFonts w:ascii="Times New Roman" w:eastAsia="Times New Roman" w:hAnsi="Times New Roman" w:cs="Times New Roman"/>
          <w:sz w:val="16"/>
          <w:szCs w:val="16"/>
        </w:rPr>
      </w:pPr>
      <w:bookmarkStart w:id="0" w:name="_GoBack"/>
      <w:bookmarkEnd w:id="0"/>
    </w:p>
    <w:tbl>
      <w:tblPr>
        <w:tblW w:w="10345"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CellMar>
          <w:left w:w="115" w:type="dxa"/>
          <w:right w:w="115" w:type="dxa"/>
        </w:tblCellMar>
        <w:tblLook w:val="04A0" w:firstRow="1" w:lastRow="0" w:firstColumn="1" w:lastColumn="0" w:noHBand="0" w:noVBand="1"/>
      </w:tblPr>
      <w:tblGrid>
        <w:gridCol w:w="4315"/>
        <w:gridCol w:w="2247"/>
        <w:gridCol w:w="992"/>
        <w:gridCol w:w="1480"/>
        <w:gridCol w:w="1311"/>
      </w:tblGrid>
      <w:tr w:rsidR="00641FAC" w:rsidTr="009C776A">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A1E9C">
            <w:pPr>
              <w:pStyle w:val="Body"/>
              <w:tabs>
                <w:tab w:val="left" w:pos="567"/>
              </w:tabs>
            </w:pPr>
            <w:r>
              <w:rPr>
                <w:rFonts w:ascii="Times New Roman" w:hAnsi="Times New Roman"/>
                <w:b/>
                <w:bCs/>
                <w:sz w:val="20"/>
                <w:szCs w:val="20"/>
              </w:rPr>
              <w:t>Study program:</w:t>
            </w:r>
            <w:r w:rsidR="00160D70">
              <w:rPr>
                <w:rFonts w:ascii="Times New Roman" w:hAnsi="Times New Roman"/>
                <w:b/>
                <w:bCs/>
                <w:sz w:val="20"/>
                <w:szCs w:val="20"/>
              </w:rPr>
              <w:t xml:space="preserve"> </w:t>
            </w:r>
            <w:r w:rsidR="00160D70" w:rsidRPr="00740F06">
              <w:rPr>
                <w:rFonts w:ascii="Times New Roman" w:hAnsi="Times New Roman"/>
                <w:bCs/>
                <w:sz w:val="20"/>
                <w:szCs w:val="20"/>
              </w:rPr>
              <w:t>Economics</w:t>
            </w:r>
          </w:p>
        </w:tc>
      </w:tr>
      <w:tr w:rsidR="00641FAC" w:rsidTr="009C776A">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A1E9C">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160D70">
              <w:rPr>
                <w:rFonts w:ascii="Times New Roman" w:hAnsi="Times New Roman"/>
                <w:b/>
                <w:bCs/>
                <w:sz w:val="20"/>
                <w:szCs w:val="20"/>
              </w:rPr>
              <w:t>Methodology of Economic Science</w:t>
            </w:r>
          </w:p>
        </w:tc>
      </w:tr>
      <w:tr w:rsidR="00641FAC" w:rsidTr="009C776A">
        <w:trPr>
          <w:trHeight w:val="195"/>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A1E9C">
            <w:pPr>
              <w:pStyle w:val="Body"/>
              <w:tabs>
                <w:tab w:val="left" w:pos="567"/>
              </w:tabs>
            </w:pPr>
            <w:r w:rsidRPr="001615DE">
              <w:rPr>
                <w:rFonts w:ascii="Times New Roman" w:hAnsi="Times New Roman"/>
                <w:b/>
                <w:bCs/>
                <w:sz w:val="20"/>
                <w:szCs w:val="20"/>
              </w:rPr>
              <w:t>Teacher(s):</w:t>
            </w:r>
            <w:r w:rsidR="00740F06">
              <w:rPr>
                <w:rFonts w:ascii="Times New Roman" w:hAnsi="Times New Roman"/>
                <w:b/>
                <w:bCs/>
                <w:sz w:val="20"/>
                <w:szCs w:val="20"/>
              </w:rPr>
              <w:t xml:space="preserve"> </w:t>
            </w:r>
            <w:r w:rsidR="006A1E9C" w:rsidRPr="006A1E9C">
              <w:rPr>
                <w:rFonts w:ascii="Times New Roman" w:hAnsi="Times New Roman"/>
                <w:bCs/>
                <w:sz w:val="20"/>
                <w:szCs w:val="20"/>
              </w:rPr>
              <w:t xml:space="preserve">Prof. </w:t>
            </w:r>
            <w:r w:rsidR="00160D70" w:rsidRPr="00740F06">
              <w:rPr>
                <w:rFonts w:ascii="Times New Roman" w:hAnsi="Times New Roman"/>
                <w:bCs/>
                <w:sz w:val="20"/>
                <w:szCs w:val="20"/>
              </w:rPr>
              <w:t xml:space="preserve">Dragan </w:t>
            </w:r>
            <w:proofErr w:type="spellStart"/>
            <w:r w:rsidR="00160D70" w:rsidRPr="00740F06">
              <w:rPr>
                <w:rFonts w:ascii="Times New Roman" w:hAnsi="Times New Roman"/>
                <w:bCs/>
                <w:sz w:val="20"/>
                <w:szCs w:val="20"/>
              </w:rPr>
              <w:t>Petrović</w:t>
            </w:r>
            <w:proofErr w:type="spellEnd"/>
            <w:r w:rsidR="006A1E9C">
              <w:rPr>
                <w:rFonts w:ascii="Times New Roman" w:hAnsi="Times New Roman"/>
                <w:bCs/>
                <w:sz w:val="20"/>
                <w:szCs w:val="20"/>
              </w:rPr>
              <w:t>, PhD</w:t>
            </w:r>
          </w:p>
        </w:tc>
      </w:tr>
      <w:tr w:rsidR="00641FAC" w:rsidTr="009C776A">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A1E9C">
            <w:pPr>
              <w:pStyle w:val="Body"/>
              <w:tabs>
                <w:tab w:val="left" w:pos="567"/>
              </w:tabs>
            </w:pPr>
            <w:r w:rsidRPr="001615DE">
              <w:rPr>
                <w:rFonts w:ascii="Times New Roman" w:hAnsi="Times New Roman"/>
                <w:b/>
                <w:bCs/>
                <w:sz w:val="20"/>
                <w:szCs w:val="20"/>
              </w:rPr>
              <w:t>Status of the subject:</w:t>
            </w:r>
            <w:r w:rsidR="00740F06">
              <w:rPr>
                <w:rFonts w:ascii="Times New Roman" w:hAnsi="Times New Roman"/>
                <w:b/>
                <w:bCs/>
                <w:sz w:val="20"/>
                <w:szCs w:val="20"/>
              </w:rPr>
              <w:t xml:space="preserve"> </w:t>
            </w:r>
            <w:r w:rsidR="006A1E9C">
              <w:rPr>
                <w:rFonts w:ascii="Times New Roman" w:hAnsi="Times New Roman"/>
                <w:sz w:val="20"/>
                <w:szCs w:val="20"/>
              </w:rPr>
              <w:t>compulsory at</w:t>
            </w:r>
            <w:r w:rsidR="00740F06">
              <w:rPr>
                <w:rFonts w:ascii="Times New Roman" w:hAnsi="Times New Roman"/>
                <w:sz w:val="20"/>
                <w:szCs w:val="20"/>
              </w:rPr>
              <w:t xml:space="preserve"> the </w:t>
            </w:r>
            <w:r w:rsidR="00160D70">
              <w:rPr>
                <w:rFonts w:ascii="Times New Roman" w:hAnsi="Times New Roman"/>
                <w:sz w:val="20"/>
                <w:szCs w:val="20"/>
              </w:rPr>
              <w:t>module General Economics</w:t>
            </w:r>
          </w:p>
        </w:tc>
      </w:tr>
      <w:tr w:rsidR="00641FAC" w:rsidTr="009C776A">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6A1E9C">
            <w:pPr>
              <w:pStyle w:val="Body"/>
              <w:tabs>
                <w:tab w:val="left" w:pos="567"/>
              </w:tabs>
            </w:pPr>
            <w:r w:rsidRPr="001615DE">
              <w:rPr>
                <w:rFonts w:ascii="Times New Roman" w:hAnsi="Times New Roman"/>
                <w:b/>
                <w:bCs/>
                <w:sz w:val="20"/>
                <w:szCs w:val="20"/>
              </w:rPr>
              <w:t>Number of ECTS</w:t>
            </w:r>
            <w:r w:rsidR="00232540">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sidR="00740F06">
              <w:rPr>
                <w:rFonts w:ascii="Times New Roman" w:hAnsi="Times New Roman"/>
                <w:b/>
                <w:bCs/>
                <w:sz w:val="20"/>
                <w:szCs w:val="20"/>
              </w:rPr>
              <w:t xml:space="preserve"> </w:t>
            </w:r>
            <w:r w:rsidR="00740F06" w:rsidRPr="006A1E9C">
              <w:rPr>
                <w:rFonts w:ascii="Times New Roman" w:hAnsi="Times New Roman"/>
                <w:sz w:val="20"/>
                <w:szCs w:val="20"/>
              </w:rPr>
              <w:t>5</w:t>
            </w:r>
          </w:p>
        </w:tc>
      </w:tr>
      <w:tr w:rsidR="00641FAC" w:rsidTr="009C776A">
        <w:trPr>
          <w:trHeight w:val="63"/>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A1E9C">
            <w:pPr>
              <w:pStyle w:val="Body"/>
              <w:tabs>
                <w:tab w:val="left" w:pos="567"/>
              </w:tabs>
            </w:pPr>
            <w:r w:rsidRPr="001615DE">
              <w:rPr>
                <w:rFonts w:ascii="Times New Roman" w:hAnsi="Times New Roman"/>
                <w:b/>
                <w:bCs/>
                <w:sz w:val="20"/>
                <w:szCs w:val="20"/>
              </w:rPr>
              <w:t>Conditions:</w:t>
            </w:r>
          </w:p>
        </w:tc>
      </w:tr>
      <w:tr w:rsidR="00641FAC" w:rsidTr="009C776A">
        <w:trPr>
          <w:trHeight w:val="94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674A82">
            <w:pPr>
              <w:tabs>
                <w:tab w:val="left" w:pos="567"/>
              </w:tabs>
              <w:spacing w:after="60"/>
              <w:rPr>
                <w:b/>
                <w:bCs/>
                <w:sz w:val="20"/>
                <w:szCs w:val="20"/>
              </w:rPr>
            </w:pPr>
            <w:r w:rsidRPr="001615DE">
              <w:rPr>
                <w:b/>
                <w:bCs/>
                <w:sz w:val="20"/>
                <w:szCs w:val="20"/>
              </w:rPr>
              <w:t>Subject goal</w:t>
            </w:r>
          </w:p>
          <w:p w:rsidR="00641FAC" w:rsidRPr="00160D70" w:rsidRDefault="00160D70" w:rsidP="006A1E9C">
            <w:pPr>
              <w:pStyle w:val="Body"/>
              <w:tabs>
                <w:tab w:val="left" w:pos="567"/>
              </w:tabs>
              <w:jc w:val="both"/>
              <w:rPr>
                <w:rFonts w:ascii="Times New Roman" w:hAnsi="Times New Roman" w:cs="Times New Roman"/>
                <w:sz w:val="20"/>
                <w:szCs w:val="20"/>
              </w:rPr>
            </w:pPr>
            <w:r w:rsidRPr="00160D70">
              <w:rPr>
                <w:rFonts w:ascii="Times New Roman" w:hAnsi="Times New Roman" w:cs="Times New Roman"/>
                <w:sz w:val="20"/>
                <w:szCs w:val="20"/>
              </w:rPr>
              <w:t>Introduction to the concept of scientific truth and the goals of scientific research; understanding the nature of economic explanation, interpretation and thinking; finding answers to the question of how to penetrate the nature of current socio-economic phenomena and processes; introduction to the basic methodological tools of the ruling paradigms in economic science, as well as methodological innovations within heterodox economic theories.</w:t>
            </w:r>
          </w:p>
        </w:tc>
      </w:tr>
      <w:tr w:rsidR="00641FAC" w:rsidTr="009C776A">
        <w:trPr>
          <w:trHeight w:val="1130"/>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674A82">
            <w:pPr>
              <w:tabs>
                <w:tab w:val="left" w:pos="567"/>
              </w:tabs>
              <w:spacing w:after="60"/>
              <w:rPr>
                <w:b/>
                <w:bCs/>
                <w:sz w:val="20"/>
                <w:szCs w:val="20"/>
              </w:rPr>
            </w:pPr>
            <w:r>
              <w:rPr>
                <w:b/>
                <w:bCs/>
                <w:sz w:val="20"/>
                <w:szCs w:val="20"/>
              </w:rPr>
              <w:t>Outcome of the subject</w:t>
            </w:r>
          </w:p>
          <w:p w:rsidR="00641FAC" w:rsidRDefault="00160D70" w:rsidP="006A1E9C">
            <w:pPr>
              <w:pStyle w:val="Body"/>
              <w:tabs>
                <w:tab w:val="left" w:pos="567"/>
              </w:tabs>
              <w:jc w:val="both"/>
              <w:rPr>
                <w:rFonts w:ascii="Times New Roman" w:hAnsi="Times New Roman"/>
                <w:sz w:val="20"/>
                <w:szCs w:val="20"/>
              </w:rPr>
            </w:pPr>
            <w:r w:rsidRPr="00160D70">
              <w:rPr>
                <w:rFonts w:ascii="Times New Roman" w:hAnsi="Times New Roman"/>
                <w:sz w:val="20"/>
                <w:szCs w:val="20"/>
              </w:rPr>
              <w:t xml:space="preserve">Training students </w:t>
            </w:r>
            <w:proofErr w:type="spellStart"/>
            <w:r w:rsidRPr="00160D70">
              <w:rPr>
                <w:rFonts w:ascii="Times New Roman" w:hAnsi="Times New Roman"/>
                <w:sz w:val="20"/>
                <w:szCs w:val="20"/>
              </w:rPr>
              <w:t>toidentify</w:t>
            </w:r>
            <w:proofErr w:type="spellEnd"/>
            <w:r w:rsidRPr="00160D70">
              <w:rPr>
                <w:rFonts w:ascii="Times New Roman" w:hAnsi="Times New Roman"/>
                <w:sz w:val="20"/>
                <w:szCs w:val="20"/>
              </w:rPr>
              <w:t xml:space="preserve"> and shed light on current economic controversies in contemporary society through meaningful methodological discussions and debates; mastering basic methodological tools in order to more successfully understand current economic phenomena and processes; training students to competently read relevant economic literature and engage in scientific research.</w:t>
            </w:r>
          </w:p>
        </w:tc>
      </w:tr>
      <w:tr w:rsidR="00641FAC" w:rsidTr="009C776A">
        <w:trPr>
          <w:trHeight w:val="2239"/>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Pr="001615DE" w:rsidRDefault="00674A82" w:rsidP="00674A82">
            <w:pPr>
              <w:tabs>
                <w:tab w:val="left" w:pos="567"/>
              </w:tabs>
              <w:spacing w:after="60"/>
              <w:rPr>
                <w:b/>
                <w:bCs/>
                <w:sz w:val="20"/>
                <w:szCs w:val="20"/>
              </w:rPr>
            </w:pPr>
            <w:r w:rsidRPr="001615DE">
              <w:rPr>
                <w:b/>
                <w:bCs/>
                <w:sz w:val="20"/>
                <w:szCs w:val="20"/>
              </w:rPr>
              <w:t>Subject content</w:t>
            </w:r>
          </w:p>
          <w:p w:rsidR="00160D70" w:rsidRPr="00740F06" w:rsidRDefault="00160D70" w:rsidP="006A1E9C">
            <w:pPr>
              <w:pStyle w:val="Body"/>
              <w:tabs>
                <w:tab w:val="left" w:pos="567"/>
              </w:tabs>
              <w:spacing w:after="60"/>
              <w:rPr>
                <w:rFonts w:ascii="Times New Roman" w:hAnsi="Times New Roman" w:cs="Times New Roman"/>
                <w:i/>
                <w:sz w:val="20"/>
                <w:szCs w:val="20"/>
              </w:rPr>
            </w:pPr>
            <w:r w:rsidRPr="00740F06">
              <w:rPr>
                <w:rFonts w:ascii="Times New Roman" w:hAnsi="Times New Roman" w:cs="Times New Roman"/>
                <w:i/>
                <w:sz w:val="20"/>
                <w:szCs w:val="20"/>
              </w:rPr>
              <w:t xml:space="preserve">Theoretical </w:t>
            </w:r>
            <w:r w:rsidR="00740F06">
              <w:rPr>
                <w:rFonts w:ascii="Times New Roman" w:hAnsi="Times New Roman" w:cs="Times New Roman"/>
                <w:i/>
                <w:sz w:val="20"/>
                <w:szCs w:val="20"/>
              </w:rPr>
              <w:t>teaching</w:t>
            </w:r>
          </w:p>
          <w:p w:rsidR="00160D70" w:rsidRPr="00160D70" w:rsidRDefault="00160D70" w:rsidP="006A1E9C">
            <w:pPr>
              <w:pStyle w:val="Body"/>
              <w:tabs>
                <w:tab w:val="left" w:pos="567"/>
              </w:tabs>
              <w:spacing w:after="60"/>
              <w:jc w:val="both"/>
              <w:rPr>
                <w:rFonts w:ascii="Times New Roman" w:hAnsi="Times New Roman" w:cs="Times New Roman"/>
                <w:sz w:val="20"/>
                <w:szCs w:val="20"/>
              </w:rPr>
            </w:pPr>
            <w:r w:rsidRPr="00160D70">
              <w:rPr>
                <w:rFonts w:ascii="Times New Roman" w:hAnsi="Times New Roman" w:cs="Times New Roman"/>
                <w:sz w:val="20"/>
                <w:szCs w:val="20"/>
              </w:rPr>
              <w:t xml:space="preserve">Theoretical and philosophical foundations of the scientific method, the general method of scientific research and the possibilities of its adaptation to the nature of economic phenomena, </w:t>
            </w:r>
            <w:r w:rsidR="000A55DF">
              <w:rPr>
                <w:rFonts w:ascii="Times New Roman" w:hAnsi="Times New Roman" w:cs="Times New Roman"/>
                <w:sz w:val="20"/>
                <w:szCs w:val="20"/>
              </w:rPr>
              <w:t xml:space="preserve">occurrences </w:t>
            </w:r>
            <w:r w:rsidRPr="00160D70">
              <w:rPr>
                <w:rFonts w:ascii="Times New Roman" w:hAnsi="Times New Roman" w:cs="Times New Roman"/>
                <w:sz w:val="20"/>
                <w:szCs w:val="20"/>
              </w:rPr>
              <w:t>and processes, the main features of the methods of economic analysis, analytical and quantitative methods, the importance of empirical research, epistemological challenges of economic science and the demarcation problem, Kuhn's paradigm and Lakatos' scientific and research program, methodological monism and methodological pluralism, basic methodological directions in economics, methodological assessment of neoclassical economic theory, heterodox economic theories (Austrian, post-Keynesian, Marxist, institutionalist), methodological individualism and methodological holism, the concept of rationality and its criticisms, the crisis of modern economics.</w:t>
            </w:r>
          </w:p>
          <w:p w:rsidR="00160D70" w:rsidRPr="00740F06" w:rsidRDefault="00160D70" w:rsidP="006A1E9C">
            <w:pPr>
              <w:pStyle w:val="Body"/>
              <w:tabs>
                <w:tab w:val="left" w:pos="567"/>
              </w:tabs>
              <w:spacing w:after="60"/>
              <w:rPr>
                <w:rFonts w:ascii="Times New Roman" w:hAnsi="Times New Roman" w:cs="Times New Roman"/>
                <w:i/>
                <w:sz w:val="20"/>
                <w:szCs w:val="20"/>
              </w:rPr>
            </w:pPr>
            <w:r w:rsidRPr="00740F06">
              <w:rPr>
                <w:rFonts w:ascii="Times New Roman" w:hAnsi="Times New Roman" w:cs="Times New Roman"/>
                <w:i/>
                <w:sz w:val="20"/>
                <w:szCs w:val="20"/>
              </w:rPr>
              <w:t>Practical teaching</w:t>
            </w:r>
          </w:p>
          <w:p w:rsidR="00641FAC" w:rsidRDefault="00160D70" w:rsidP="00160D70">
            <w:pPr>
              <w:pStyle w:val="Body"/>
              <w:tabs>
                <w:tab w:val="left" w:pos="567"/>
              </w:tabs>
            </w:pPr>
            <w:r w:rsidRPr="00160D70">
              <w:rPr>
                <w:rFonts w:ascii="Times New Roman" w:hAnsi="Times New Roman" w:cs="Times New Roman"/>
                <w:sz w:val="20"/>
                <w:szCs w:val="20"/>
              </w:rPr>
              <w:t>Analysis of the application of theories in practice, analysis of the possibilities of applying methodological tools in elucidating current phenomena and processes, analysis of the process of using new analytical methods in the context of global movements and tendencies.</w:t>
            </w:r>
          </w:p>
        </w:tc>
      </w:tr>
      <w:tr w:rsidR="00641FAC" w:rsidTr="009C776A">
        <w:trPr>
          <w:trHeight w:val="78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pPr>
              <w:pStyle w:val="Body"/>
              <w:tabs>
                <w:tab w:val="left" w:pos="567"/>
              </w:tabs>
              <w:spacing w:after="60"/>
              <w:rPr>
                <w:rFonts w:ascii="Times New Roman" w:eastAsia="Times New Roman" w:hAnsi="Times New Roman" w:cs="Times New Roman"/>
                <w:b/>
                <w:bCs/>
                <w:sz w:val="20"/>
                <w:szCs w:val="20"/>
              </w:rPr>
            </w:pPr>
            <w:r>
              <w:rPr>
                <w:rFonts w:ascii="Times New Roman" w:hAnsi="Times New Roman"/>
                <w:b/>
                <w:bCs/>
                <w:sz w:val="20"/>
                <w:szCs w:val="20"/>
                <w:lang w:val="de-DE"/>
              </w:rPr>
              <w:t>Literature</w:t>
            </w:r>
          </w:p>
          <w:p w:rsidR="00E74028" w:rsidRPr="006A1E9C" w:rsidRDefault="00E74028" w:rsidP="00E74028">
            <w:pPr>
              <w:jc w:val="both"/>
              <w:rPr>
                <w:noProof/>
                <w:sz w:val="20"/>
                <w:szCs w:val="20"/>
              </w:rPr>
            </w:pPr>
            <w:r w:rsidRPr="006A1E9C">
              <w:rPr>
                <w:noProof/>
                <w:sz w:val="20"/>
                <w:szCs w:val="20"/>
              </w:rPr>
              <w:t xml:space="preserve">Blaug, M. (1992). </w:t>
            </w:r>
            <w:r w:rsidRPr="006A1E9C">
              <w:rPr>
                <w:i/>
                <w:iCs/>
                <w:noProof/>
                <w:sz w:val="20"/>
                <w:szCs w:val="20"/>
              </w:rPr>
              <w:t>The Methodology of Economics or How Economists Explain</w:t>
            </w:r>
            <w:r w:rsidRPr="006A1E9C">
              <w:rPr>
                <w:noProof/>
                <w:sz w:val="20"/>
                <w:szCs w:val="20"/>
              </w:rPr>
              <w:t xml:space="preserve">, </w:t>
            </w:r>
            <w:r w:rsidRPr="006A1E9C">
              <w:rPr>
                <w:i/>
                <w:noProof/>
                <w:sz w:val="20"/>
                <w:szCs w:val="20"/>
              </w:rPr>
              <w:t>Second edition</w:t>
            </w:r>
            <w:r w:rsidRPr="006A1E9C">
              <w:rPr>
                <w:noProof/>
                <w:sz w:val="20"/>
                <w:szCs w:val="20"/>
              </w:rPr>
              <w:t>. Cambridge: Cambridge University Press.</w:t>
            </w:r>
          </w:p>
          <w:p w:rsidR="00160D70" w:rsidRPr="006A1E9C" w:rsidRDefault="00E74028" w:rsidP="00160D70">
            <w:pPr>
              <w:tabs>
                <w:tab w:val="left" w:pos="567"/>
              </w:tabs>
              <w:spacing w:after="60"/>
              <w:rPr>
                <w:bCs/>
                <w:noProof/>
                <w:sz w:val="20"/>
                <w:szCs w:val="20"/>
                <w:lang w:val="sr-Latn-CS"/>
              </w:rPr>
            </w:pPr>
            <w:r w:rsidRPr="006A1E9C">
              <w:rPr>
                <w:bCs/>
                <w:noProof/>
                <w:sz w:val="20"/>
                <w:szCs w:val="20"/>
                <w:lang w:val="sr-Latn-CS"/>
              </w:rPr>
              <w:t>B</w:t>
            </w:r>
            <w:r w:rsidR="00160D70" w:rsidRPr="006A1E9C">
              <w:rPr>
                <w:bCs/>
                <w:noProof/>
                <w:sz w:val="20"/>
                <w:szCs w:val="20"/>
                <w:lang w:val="sr-Latn-CS"/>
              </w:rPr>
              <w:t xml:space="preserve">laug, M. (2017). </w:t>
            </w:r>
            <w:r w:rsidR="00160D70" w:rsidRPr="006A1E9C">
              <w:rPr>
                <w:bCs/>
                <w:i/>
                <w:iCs/>
                <w:noProof/>
                <w:sz w:val="20"/>
                <w:szCs w:val="20"/>
                <w:lang w:val="sr-Latn-CS"/>
              </w:rPr>
              <w:t>Medodologijaekonomije</w:t>
            </w:r>
            <w:r w:rsidR="00160D70" w:rsidRPr="006A1E9C">
              <w:rPr>
                <w:bCs/>
                <w:noProof/>
                <w:sz w:val="20"/>
                <w:szCs w:val="20"/>
                <w:lang w:val="sr-Latn-CS"/>
              </w:rPr>
              <w:t>, drugoizdanje, prevod. Ekonomskifakultet, UniverzitetuBeogradu.</w:t>
            </w:r>
          </w:p>
          <w:p w:rsidR="00160D70" w:rsidRPr="006A1E9C" w:rsidRDefault="00160D70" w:rsidP="009C776A">
            <w:pPr>
              <w:tabs>
                <w:tab w:val="left" w:pos="567"/>
              </w:tabs>
              <w:rPr>
                <w:bCs/>
                <w:noProof/>
                <w:sz w:val="20"/>
                <w:szCs w:val="20"/>
                <w:lang w:val="sr-Latn-CS"/>
              </w:rPr>
            </w:pPr>
            <w:r w:rsidRPr="006A1E9C">
              <w:rPr>
                <w:bCs/>
                <w:noProof/>
                <w:sz w:val="20"/>
                <w:szCs w:val="20"/>
                <w:lang w:val="sr-Latn-CS"/>
              </w:rPr>
              <w:t xml:space="preserve">Kitanović, D., Petrović, D. (2010). </w:t>
            </w:r>
            <w:r w:rsidRPr="006A1E9C">
              <w:rPr>
                <w:bCs/>
                <w:i/>
                <w:iCs/>
                <w:noProof/>
                <w:sz w:val="20"/>
                <w:szCs w:val="20"/>
                <w:lang w:val="sr-Latn-CS"/>
              </w:rPr>
              <w:t>Oglediometodološkimproblemimasavremeneekonomskenauke</w:t>
            </w:r>
            <w:r w:rsidRPr="006A1E9C">
              <w:rPr>
                <w:bCs/>
                <w:noProof/>
                <w:sz w:val="20"/>
                <w:szCs w:val="20"/>
                <w:lang w:val="sr-Latn-CS"/>
              </w:rPr>
              <w:t>.  EkonomskifakultetUniverziteta uNišu, 2010.</w:t>
            </w:r>
          </w:p>
          <w:p w:rsidR="00160D70" w:rsidRPr="006A1E9C" w:rsidRDefault="00160D70" w:rsidP="009C776A">
            <w:pPr>
              <w:tabs>
                <w:tab w:val="left" w:pos="567"/>
              </w:tabs>
              <w:rPr>
                <w:bCs/>
                <w:sz w:val="20"/>
                <w:szCs w:val="20"/>
                <w:lang w:val="sr-Latn-CS"/>
              </w:rPr>
            </w:pPr>
            <w:r w:rsidRPr="006A1E9C">
              <w:rPr>
                <w:bCs/>
                <w:noProof/>
                <w:sz w:val="20"/>
                <w:szCs w:val="20"/>
                <w:lang w:val="sr-Latn-CS"/>
              </w:rPr>
              <w:t xml:space="preserve">Manić, S. (2018). </w:t>
            </w:r>
            <w:r w:rsidRPr="006A1E9C">
              <w:rPr>
                <w:bCs/>
                <w:i/>
                <w:iCs/>
                <w:noProof/>
                <w:sz w:val="20"/>
                <w:szCs w:val="20"/>
                <w:lang w:val="sr-Latn-CS"/>
              </w:rPr>
              <w:t>Ogledioekonomskojmetodologiji</w:t>
            </w:r>
            <w:r w:rsidRPr="006A1E9C">
              <w:rPr>
                <w:bCs/>
                <w:noProof/>
                <w:sz w:val="20"/>
                <w:szCs w:val="20"/>
                <w:lang w:val="sr-Latn-CS"/>
              </w:rPr>
              <w:t>. Ekonomskifakultet, UniverzitetuBeogradu.</w:t>
            </w:r>
          </w:p>
          <w:p w:rsidR="00160D70" w:rsidRPr="006A1E9C" w:rsidRDefault="00160D70" w:rsidP="009C776A">
            <w:pPr>
              <w:tabs>
                <w:tab w:val="left" w:pos="567"/>
              </w:tabs>
              <w:rPr>
                <w:sz w:val="20"/>
                <w:szCs w:val="20"/>
              </w:rPr>
            </w:pPr>
            <w:proofErr w:type="spellStart"/>
            <w:r w:rsidRPr="006A1E9C">
              <w:rPr>
                <w:sz w:val="20"/>
                <w:szCs w:val="20"/>
              </w:rPr>
              <w:t>Guala</w:t>
            </w:r>
            <w:proofErr w:type="spellEnd"/>
            <w:r w:rsidRPr="006A1E9C">
              <w:rPr>
                <w:sz w:val="20"/>
                <w:szCs w:val="20"/>
              </w:rPr>
              <w:t xml:space="preserve">, F. (2010). </w:t>
            </w:r>
            <w:proofErr w:type="spellStart"/>
            <w:r w:rsidRPr="006A1E9C">
              <w:rPr>
                <w:i/>
                <w:iCs/>
                <w:sz w:val="20"/>
                <w:szCs w:val="20"/>
              </w:rPr>
              <w:t>Filozofija</w:t>
            </w:r>
            <w:proofErr w:type="spellEnd"/>
            <w:r w:rsidR="00E74028" w:rsidRPr="006A1E9C">
              <w:rPr>
                <w:i/>
                <w:iCs/>
                <w:sz w:val="20"/>
                <w:szCs w:val="20"/>
              </w:rPr>
              <w:t xml:space="preserve"> </w:t>
            </w:r>
            <w:proofErr w:type="spellStart"/>
            <w:r w:rsidRPr="006A1E9C">
              <w:rPr>
                <w:i/>
                <w:iCs/>
                <w:sz w:val="20"/>
                <w:szCs w:val="20"/>
              </w:rPr>
              <w:t>ekonomije</w:t>
            </w:r>
            <w:proofErr w:type="spellEnd"/>
            <w:r w:rsidRPr="006A1E9C">
              <w:rPr>
                <w:sz w:val="20"/>
                <w:szCs w:val="20"/>
              </w:rPr>
              <w:t xml:space="preserve">, </w:t>
            </w:r>
            <w:proofErr w:type="spellStart"/>
            <w:proofErr w:type="gramStart"/>
            <w:r w:rsidRPr="006A1E9C">
              <w:rPr>
                <w:sz w:val="20"/>
                <w:szCs w:val="20"/>
              </w:rPr>
              <w:t>prevod</w:t>
            </w:r>
            <w:r w:rsidRPr="006A1E9C">
              <w:rPr>
                <w:i/>
                <w:sz w:val="20"/>
                <w:szCs w:val="20"/>
              </w:rPr>
              <w:t>.</w:t>
            </w:r>
            <w:r w:rsidRPr="006A1E9C">
              <w:rPr>
                <w:sz w:val="20"/>
                <w:szCs w:val="20"/>
              </w:rPr>
              <w:t>Političkakultura</w:t>
            </w:r>
            <w:proofErr w:type="spellEnd"/>
            <w:proofErr w:type="gramEnd"/>
            <w:r w:rsidRPr="006A1E9C">
              <w:rPr>
                <w:sz w:val="20"/>
                <w:szCs w:val="20"/>
              </w:rPr>
              <w:t>, Zagreb.</w:t>
            </w:r>
          </w:p>
          <w:p w:rsidR="00160D70" w:rsidRPr="006A1E9C" w:rsidRDefault="00160D70" w:rsidP="009C776A">
            <w:pPr>
              <w:tabs>
                <w:tab w:val="left" w:pos="567"/>
              </w:tabs>
              <w:rPr>
                <w:bCs/>
                <w:sz w:val="20"/>
                <w:szCs w:val="20"/>
                <w:lang w:val="sl-SI"/>
              </w:rPr>
            </w:pPr>
            <w:r w:rsidRPr="006A1E9C">
              <w:rPr>
                <w:bCs/>
                <w:sz w:val="20"/>
                <w:szCs w:val="20"/>
                <w:lang w:val="sl-SI"/>
              </w:rPr>
              <w:t xml:space="preserve">Dow, S. C. (2005). </w:t>
            </w:r>
            <w:r w:rsidRPr="006A1E9C">
              <w:rPr>
                <w:bCs/>
                <w:i/>
                <w:iCs/>
                <w:sz w:val="20"/>
                <w:szCs w:val="20"/>
                <w:lang w:val="sl-SI"/>
              </w:rPr>
              <w:t>Ekonomska metodologija: istraživanje</w:t>
            </w:r>
            <w:r w:rsidRPr="006A1E9C">
              <w:rPr>
                <w:bCs/>
                <w:sz w:val="20"/>
                <w:szCs w:val="20"/>
              </w:rPr>
              <w:t xml:space="preserve">, </w:t>
            </w:r>
            <w:r w:rsidRPr="006A1E9C">
              <w:rPr>
                <w:bCs/>
                <w:sz w:val="20"/>
                <w:szCs w:val="20"/>
                <w:lang w:val="sl-SI"/>
              </w:rPr>
              <w:t>prevod. Politička kultura, Zagreb.</w:t>
            </w:r>
          </w:p>
          <w:p w:rsidR="00160D70" w:rsidRPr="006A1E9C" w:rsidRDefault="00160D70" w:rsidP="009C776A">
            <w:pPr>
              <w:tabs>
                <w:tab w:val="left" w:pos="567"/>
              </w:tabs>
              <w:rPr>
                <w:bCs/>
                <w:noProof/>
                <w:sz w:val="20"/>
                <w:szCs w:val="20"/>
                <w:lang w:val="sr-Latn-CS"/>
              </w:rPr>
            </w:pPr>
            <w:r w:rsidRPr="006A1E9C">
              <w:rPr>
                <w:bCs/>
                <w:noProof/>
                <w:sz w:val="20"/>
                <w:szCs w:val="20"/>
                <w:lang w:val="sr-Latn-CS"/>
              </w:rPr>
              <w:t xml:space="preserve">Šušnjić, Đ. (2007). </w:t>
            </w:r>
            <w:r w:rsidRPr="006A1E9C">
              <w:rPr>
                <w:bCs/>
                <w:i/>
                <w:iCs/>
                <w:noProof/>
                <w:sz w:val="20"/>
                <w:szCs w:val="20"/>
                <w:lang w:val="sr-Latn-CS"/>
              </w:rPr>
              <w:t>Metodologija - kritikanauke</w:t>
            </w:r>
            <w:r w:rsidRPr="006A1E9C">
              <w:rPr>
                <w:bCs/>
                <w:noProof/>
                <w:sz w:val="20"/>
                <w:szCs w:val="20"/>
                <w:lang w:val="sr-Latn-CS"/>
              </w:rPr>
              <w:t>. Čigojaštampa.</w:t>
            </w:r>
          </w:p>
          <w:p w:rsidR="00641FAC" w:rsidRPr="00160D70" w:rsidRDefault="00160D70" w:rsidP="006A1E9C">
            <w:pPr>
              <w:rPr>
                <w:b/>
                <w:bCs/>
                <w:sz w:val="20"/>
                <w:szCs w:val="20"/>
              </w:rPr>
            </w:pPr>
            <w:r w:rsidRPr="006A1E9C">
              <w:rPr>
                <w:bCs/>
                <w:noProof/>
                <w:sz w:val="20"/>
                <w:szCs w:val="20"/>
                <w:lang w:val="sr-Latn-CS"/>
              </w:rPr>
              <w:t>Časopis:</w:t>
            </w:r>
            <w:r w:rsidRPr="006A1E9C">
              <w:rPr>
                <w:bCs/>
                <w:sz w:val="20"/>
                <w:szCs w:val="20"/>
              </w:rPr>
              <w:t xml:space="preserve">Journal of Economic Methodology, (Editors: John. B. Davis </w:t>
            </w:r>
            <w:r w:rsidRPr="006A1E9C">
              <w:rPr>
                <w:sz w:val="20"/>
                <w:szCs w:val="20"/>
                <w:lang w:val="sr-Cyrl-CS"/>
              </w:rPr>
              <w:t>&amp;</w:t>
            </w:r>
            <w:r w:rsidRPr="006A1E9C">
              <w:rPr>
                <w:bCs/>
                <w:sz w:val="20"/>
                <w:szCs w:val="20"/>
              </w:rPr>
              <w:t xml:space="preserve"> D. Wade Hands). International Network for Economic Method, ISSN 1350 – 178X.</w:t>
            </w:r>
          </w:p>
        </w:tc>
      </w:tr>
      <w:tr w:rsidR="00641FAC" w:rsidTr="009C776A">
        <w:trPr>
          <w:trHeight w:val="234"/>
          <w:jc w:val="center"/>
        </w:trPr>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270C16">
            <w:pPr>
              <w:pStyle w:val="Body"/>
              <w:tabs>
                <w:tab w:val="left" w:pos="567"/>
              </w:tabs>
            </w:pPr>
            <w:r>
              <w:rPr>
                <w:rFonts w:ascii="Times New Roman" w:hAnsi="Times New Roman"/>
                <w:b/>
                <w:bCs/>
                <w:sz w:val="20"/>
                <w:szCs w:val="20"/>
              </w:rPr>
              <w:t>Number of active teaching classes</w:t>
            </w:r>
          </w:p>
        </w:tc>
        <w:tc>
          <w:tcPr>
            <w:tcW w:w="323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40F06">
              <w:rPr>
                <w:rFonts w:ascii="Times New Roman" w:hAnsi="Times New Roman"/>
                <w:b/>
                <w:sz w:val="20"/>
                <w:szCs w:val="20"/>
              </w:rPr>
              <w:t xml:space="preserve"> </w:t>
            </w:r>
            <w:r w:rsidR="000A55DF" w:rsidRPr="00740F06">
              <w:rPr>
                <w:rFonts w:ascii="Times New Roman" w:hAnsi="Times New Roman"/>
                <w:bCs/>
                <w:sz w:val="20"/>
                <w:szCs w:val="20"/>
              </w:rPr>
              <w:t>2</w:t>
            </w:r>
          </w:p>
        </w:tc>
        <w:tc>
          <w:tcPr>
            <w:tcW w:w="279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270C16">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sidR="00740F06">
              <w:rPr>
                <w:rFonts w:ascii="Times New Roman" w:hAnsi="Times New Roman"/>
                <w:b/>
                <w:sz w:val="20"/>
                <w:szCs w:val="20"/>
              </w:rPr>
              <w:t xml:space="preserve"> </w:t>
            </w:r>
            <w:r w:rsidR="000A55DF" w:rsidRPr="00740F06">
              <w:rPr>
                <w:rFonts w:ascii="Times New Roman" w:hAnsi="Times New Roman"/>
                <w:sz w:val="20"/>
                <w:szCs w:val="20"/>
              </w:rPr>
              <w:t>2</w:t>
            </w:r>
          </w:p>
        </w:tc>
      </w:tr>
      <w:tr w:rsidR="00641FAC" w:rsidTr="009C776A">
        <w:trPr>
          <w:trHeight w:val="230"/>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740F06">
            <w:pPr>
              <w:pStyle w:val="Body"/>
              <w:tabs>
                <w:tab w:val="left" w:pos="567"/>
              </w:tabs>
            </w:pPr>
            <w:r>
              <w:rPr>
                <w:rFonts w:ascii="Times New Roman" w:hAnsi="Times New Roman"/>
                <w:b/>
                <w:bCs/>
                <w:sz w:val="20"/>
                <w:szCs w:val="20"/>
              </w:rPr>
              <w:t>Method of carrying out the teaching</w:t>
            </w:r>
          </w:p>
        </w:tc>
      </w:tr>
      <w:tr w:rsidR="00641FAC" w:rsidTr="009C776A">
        <w:trPr>
          <w:trHeight w:val="222"/>
          <w:jc w:val="center"/>
        </w:trPr>
        <w:tc>
          <w:tcPr>
            <w:tcW w:w="10345"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9C776A">
        <w:trPr>
          <w:trHeight w:val="204"/>
          <w:jc w:val="center"/>
        </w:trPr>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A1E9C" w:rsidP="00674A82">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674A82">
            <w:pPr>
              <w:pStyle w:val="Body"/>
              <w:tabs>
                <w:tab w:val="left" w:pos="567"/>
              </w:tabs>
            </w:pPr>
            <w:r>
              <w:rPr>
                <w:rFonts w:ascii="Times New Roman" w:hAnsi="Times New Roman"/>
                <w:b/>
                <w:iCs/>
                <w:sz w:val="20"/>
                <w:szCs w:val="20"/>
              </w:rPr>
              <w:t>Final exam</w:t>
            </w:r>
          </w:p>
        </w:tc>
        <w:tc>
          <w:tcPr>
            <w:tcW w:w="13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Points</w:t>
            </w:r>
          </w:p>
        </w:tc>
      </w:tr>
      <w:tr w:rsidR="00641FAC" w:rsidTr="009C776A">
        <w:trPr>
          <w:trHeight w:val="104"/>
          <w:jc w:val="center"/>
        </w:trPr>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Participation in lecturing classes</w:t>
            </w:r>
          </w:p>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0A55DF" w:rsidRDefault="000A55DF" w:rsidP="00674A82">
            <w:pPr>
              <w:pStyle w:val="Body"/>
              <w:tabs>
                <w:tab w:val="left" w:pos="567"/>
              </w:tabs>
              <w:rPr>
                <w:rFonts w:ascii="Times New Roman" w:hAnsi="Times New Roman" w:cs="Times New Roman"/>
                <w:sz w:val="20"/>
                <w:szCs w:val="20"/>
              </w:rPr>
            </w:pPr>
            <w:r w:rsidRPr="000A55DF">
              <w:rPr>
                <w:rFonts w:ascii="Times New Roman" w:hAnsi="Times New Roman" w:cs="Times New Roman"/>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674A82">
            <w:pPr>
              <w:pStyle w:val="Body"/>
              <w:tabs>
                <w:tab w:val="left" w:pos="567"/>
              </w:tabs>
            </w:pPr>
            <w:r>
              <w:rPr>
                <w:rFonts w:ascii="Times New Roman" w:hAnsi="Times New Roman"/>
                <w:sz w:val="20"/>
                <w:szCs w:val="20"/>
              </w:rPr>
              <w:t>Written exam</w:t>
            </w:r>
          </w:p>
        </w:tc>
        <w:tc>
          <w:tcPr>
            <w:tcW w:w="13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70C16" w:rsidRDefault="00641FAC" w:rsidP="00674A82">
            <w:pPr>
              <w:tabs>
                <w:tab w:val="left" w:pos="567"/>
              </w:tabs>
            </w:pPr>
          </w:p>
        </w:tc>
      </w:tr>
      <w:tr w:rsidR="006A1E9C" w:rsidTr="009C776A">
        <w:trPr>
          <w:trHeight w:val="20"/>
          <w:jc w:val="center"/>
        </w:trPr>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pPr>
              <w:pStyle w:val="Body"/>
              <w:tabs>
                <w:tab w:val="left" w:pos="567"/>
              </w:tabs>
            </w:pPr>
            <w:r>
              <w:rPr>
                <w:rFonts w:ascii="Times New Roman" w:hAnsi="Times New Roman"/>
                <w:sz w:val="20"/>
                <w:szCs w:val="20"/>
              </w:rPr>
              <w:t>Participation in practical course work</w:t>
            </w:r>
          </w:p>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Pr="000A55DF" w:rsidRDefault="006A1E9C" w:rsidP="006A1E9C">
            <w:pPr>
              <w:pStyle w:val="Body"/>
              <w:tabs>
                <w:tab w:val="left" w:pos="567"/>
              </w:tabs>
              <w:rPr>
                <w:rFonts w:ascii="Times New Roman" w:hAnsi="Times New Roman" w:cs="Times New Roman"/>
                <w:sz w:val="20"/>
                <w:szCs w:val="20"/>
              </w:rPr>
            </w:pPr>
            <w:r w:rsidRPr="000A55DF">
              <w:rPr>
                <w:rFonts w:ascii="Times New Roman" w:hAnsi="Times New Roman" w:cs="Times New Roman"/>
                <w:sz w:val="20"/>
                <w:szCs w:val="20"/>
              </w:rPr>
              <w:t>10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Pr="000A55DF" w:rsidRDefault="006A1E9C" w:rsidP="006A1E9C">
            <w:pPr>
              <w:pStyle w:val="Body"/>
              <w:tabs>
                <w:tab w:val="left" w:pos="567"/>
              </w:tabs>
              <w:rPr>
                <w:rFonts w:ascii="Times New Roman" w:hAnsi="Times New Roman" w:cs="Times New Roman"/>
                <w:sz w:val="20"/>
                <w:szCs w:val="20"/>
              </w:rPr>
            </w:pPr>
            <w:r w:rsidRPr="000A55DF">
              <w:rPr>
                <w:rFonts w:ascii="Times New Roman" w:hAnsi="Times New Roman" w:cs="Times New Roman"/>
                <w:sz w:val="20"/>
                <w:szCs w:val="20"/>
              </w:rPr>
              <w:t>Oral exam</w:t>
            </w:r>
          </w:p>
        </w:tc>
        <w:tc>
          <w:tcPr>
            <w:tcW w:w="13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Pr="00B17F31" w:rsidRDefault="006A1E9C" w:rsidP="006A1E9C">
            <w:pPr>
              <w:rPr>
                <w:sz w:val="20"/>
                <w:szCs w:val="20"/>
              </w:rPr>
            </w:pPr>
            <w:r w:rsidRPr="00B17F31">
              <w:rPr>
                <w:sz w:val="20"/>
                <w:szCs w:val="20"/>
              </w:rPr>
              <w:t>50</w:t>
            </w:r>
          </w:p>
        </w:tc>
      </w:tr>
      <w:tr w:rsidR="006A1E9C" w:rsidTr="009C776A">
        <w:trPr>
          <w:trHeight w:val="20"/>
          <w:jc w:val="center"/>
        </w:trPr>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pPr>
              <w:pStyle w:val="Body"/>
              <w:tabs>
                <w:tab w:val="left" w:pos="567"/>
              </w:tabs>
            </w:pPr>
            <w:r>
              <w:rPr>
                <w:rFonts w:ascii="Times New Roman" w:hAnsi="Times New Roman"/>
                <w:sz w:val="20"/>
                <w:szCs w:val="20"/>
              </w:rPr>
              <w:t>Reading assignments</w:t>
            </w:r>
          </w:p>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Pr="006D3193" w:rsidRDefault="006A1E9C" w:rsidP="006A1E9C">
            <w:pPr>
              <w:tabs>
                <w:tab w:val="left" w:pos="567"/>
              </w:tabs>
              <w:rPr>
                <w:bCs/>
                <w:sz w:val="20"/>
                <w:szCs w:val="20"/>
              </w:rPr>
            </w:pPr>
            <w:r w:rsidRPr="006D3193">
              <w:rPr>
                <w:bCs/>
                <w:sz w:val="20"/>
                <w:szCs w:val="20"/>
              </w:rPr>
              <w:t>20</w:t>
            </w: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pPr>
              <w:pStyle w:val="Body"/>
              <w:tabs>
                <w:tab w:val="left" w:pos="567"/>
              </w:tabs>
            </w:pPr>
          </w:p>
        </w:tc>
        <w:tc>
          <w:tcPr>
            <w:tcW w:w="13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tc>
      </w:tr>
      <w:tr w:rsidR="006A1E9C" w:rsidTr="009C776A">
        <w:trPr>
          <w:trHeight w:val="117"/>
          <w:jc w:val="center"/>
        </w:trPr>
        <w:tc>
          <w:tcPr>
            <w:tcW w:w="431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pPr>
              <w:pStyle w:val="Body"/>
              <w:tabs>
                <w:tab w:val="left" w:pos="567"/>
              </w:tabs>
            </w:pPr>
            <w:r>
              <w:rPr>
                <w:rFonts w:ascii="Times New Roman" w:hAnsi="Times New Roman"/>
                <w:sz w:val="20"/>
                <w:szCs w:val="20"/>
              </w:rPr>
              <w:t>Writing assignment (essay)</w:t>
            </w:r>
          </w:p>
        </w:tc>
        <w:tc>
          <w:tcPr>
            <w:tcW w:w="224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pPr>
              <w:tabs>
                <w:tab w:val="left" w:pos="567"/>
              </w:tabs>
            </w:pPr>
          </w:p>
        </w:tc>
        <w:tc>
          <w:tcPr>
            <w:tcW w:w="2472"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pPr>
              <w:pStyle w:val="Body"/>
              <w:tabs>
                <w:tab w:val="left" w:pos="567"/>
              </w:tabs>
            </w:pPr>
          </w:p>
        </w:tc>
        <w:tc>
          <w:tcPr>
            <w:tcW w:w="1311"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A1E9C" w:rsidRDefault="006A1E9C" w:rsidP="006A1E9C"/>
        </w:tc>
      </w:tr>
    </w:tbl>
    <w:p w:rsidR="00641FAC" w:rsidRDefault="00641FAC" w:rsidP="009C776A">
      <w:pPr>
        <w:pStyle w:val="Body"/>
        <w:widowControl w:val="0"/>
      </w:pPr>
    </w:p>
    <w:sectPr w:rsidR="00641FAC" w:rsidSect="009C776A">
      <w:pgSz w:w="11900" w:h="16840"/>
      <w:pgMar w:top="576" w:right="720" w:bottom="576" w:left="720"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7643E" w:rsidRDefault="0087643E">
      <w:r>
        <w:separator/>
      </w:r>
    </w:p>
  </w:endnote>
  <w:endnote w:type="continuationSeparator" w:id="0">
    <w:p w:rsidR="0087643E" w:rsidRDefault="008764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7643E" w:rsidRDefault="0087643E">
      <w:r>
        <w:separator/>
      </w:r>
    </w:p>
  </w:footnote>
  <w:footnote w:type="continuationSeparator" w:id="0">
    <w:p w:rsidR="0087643E" w:rsidRDefault="0087643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0A55DF"/>
    <w:rsid w:val="00124A66"/>
    <w:rsid w:val="00160D70"/>
    <w:rsid w:val="00192F3E"/>
    <w:rsid w:val="00232540"/>
    <w:rsid w:val="00270C16"/>
    <w:rsid w:val="002E1476"/>
    <w:rsid w:val="00327173"/>
    <w:rsid w:val="00394E49"/>
    <w:rsid w:val="003F14F7"/>
    <w:rsid w:val="00523340"/>
    <w:rsid w:val="005842F8"/>
    <w:rsid w:val="00641FAC"/>
    <w:rsid w:val="00674A82"/>
    <w:rsid w:val="006A1E9C"/>
    <w:rsid w:val="006D2C6B"/>
    <w:rsid w:val="006D3193"/>
    <w:rsid w:val="00740F06"/>
    <w:rsid w:val="007C0B15"/>
    <w:rsid w:val="00837E2E"/>
    <w:rsid w:val="0087643E"/>
    <w:rsid w:val="00897897"/>
    <w:rsid w:val="009C776A"/>
    <w:rsid w:val="009E21AF"/>
    <w:rsid w:val="00A14F0B"/>
    <w:rsid w:val="00AF6B29"/>
    <w:rsid w:val="00B17F31"/>
    <w:rsid w:val="00D276F0"/>
    <w:rsid w:val="00D44388"/>
    <w:rsid w:val="00E7402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67474"/>
  <w15:docId w15:val="{55CC6332-90A5-4E38-9E8C-A52C0C9BC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529</Words>
  <Characters>3017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Zarko</dc:creator>
  <cp:lastModifiedBy>Zarko</cp:lastModifiedBy>
  <cp:revision>6</cp:revision>
  <dcterms:created xsi:type="dcterms:W3CDTF">2025-04-14T13:04:00Z</dcterms:created>
  <dcterms:modified xsi:type="dcterms:W3CDTF">2025-04-30T14:48:00Z</dcterms:modified>
</cp:coreProperties>
</file>